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关于进一步规范和优化工作流程的通知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各单位、各部门：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为深入推进“法治协和”战略，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推进合规管理体系建设，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</w:rPr>
        <w:t>经研究决定在全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  <w:lang w:val="en-US" w:eastAsia="zh-CN"/>
        </w:rPr>
        <w:t>校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</w:rPr>
        <w:t>范围开展业务工作流程规范和优化工作。现将有关要求通知如下：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工作目标</w:t>
      </w:r>
    </w:p>
    <w:p>
      <w:pPr>
        <w:widowControl w:val="0"/>
        <w:numPr>
          <w:ilvl w:val="0"/>
          <w:numId w:val="0"/>
        </w:numPr>
        <w:ind w:firstLine="684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</w:rPr>
        <w:t>根据各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  <w:lang w:val="en-US" w:eastAsia="zh-CN"/>
        </w:rPr>
        <w:t>单位、各部门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</w:rPr>
        <w:t>的工作职责和业务特点，按照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</w:rPr>
        <w:t>“程序规范，流程简便”的要求，进一步优化工作程序，规范工作流程，编制和完善工作流程图，建立规范化、流程化的管理服务体系，促进学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  <w:lang w:val="en-US" w:eastAsia="zh-CN"/>
        </w:rPr>
        <w:t>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</w:rPr>
        <w:t>信息化建设，提高工作效率和服务师生水平。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7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9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二、工作任务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（一）进一步规范和优化工作业务流程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工作业务流程包括两大类：</w:t>
      </w:r>
      <w:r>
        <w:rPr>
          <w:rStyle w:val="9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一是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面向师生的管理服务工作流程，</w:t>
      </w:r>
      <w:r>
        <w:rPr>
          <w:rStyle w:val="9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二是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面向部门、院（部）内部的管理工作流程。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各单位、各部门根据工作职责和相关规章制度，按照“程序规范，流程简便”的要求，对现有工作业务流程(</w:t>
      </w:r>
      <w:r>
        <w:rPr>
          <w:rStyle w:val="9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特别是对于能通过线上办理的工作，倡导“线上办”)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的编制情况进行对照检查。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1．已经编制工作业务流程的，对照工作职责和相关规章制度进一步完善；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2．尚未编制工作业务流程的，根据工作职责和相关规章制度尽快编制；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3．工作业务流程尚无制度依据的，尽快制定相应的规章制度。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（二）编制工作业务流程图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各单位、各部门在规范和优化工作业务流程的基础上，编制工作业务流程图。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（三）工作业务流程图的公布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编制的工作业务流程图应以一定的方式在一定范围进行公布，具体要求如下：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1．面向全校师生的管理服务工作流程，除在本单位网站公布外，还要制作上墙并在公开栏公布。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2．各二级学院（部）面向本院（部）师生的管理服务工作流程，在本院（部）网站进行公布。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3．面向单位、院（部）内部管理的工作流程，由各单位、各院（部）在本单位、本院（部）网站进行公布。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7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9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三、时间安排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84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本次规范和优化工作流程工作从7月25日开始，至9月15日结束，按编制、审核、修改、上报、汇总、公布等程序进行，请各单位、各部门于9月15日前将工作业务流程图和《工作业务流程图汇总表》电子版发送至法务办公室。具体时间安排如下：</w:t>
      </w:r>
    </w:p>
    <w:tbl>
      <w:tblPr>
        <w:tblStyle w:val="7"/>
        <w:tblW w:w="80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492"/>
        <w:gridCol w:w="3233"/>
        <w:gridCol w:w="1254"/>
        <w:gridCol w:w="1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right="0"/>
              <w:jc w:val="both"/>
              <w:rPr>
                <w:rFonts w:ascii="Cambria Math" w:hAnsi="Cambria Math" w:eastAsia="Cambria Math" w:cs="Cambria Math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4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程序</w:t>
            </w:r>
          </w:p>
        </w:tc>
        <w:tc>
          <w:tcPr>
            <w:tcW w:w="323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工作内容</w:t>
            </w:r>
          </w:p>
        </w:tc>
        <w:tc>
          <w:tcPr>
            <w:tcW w:w="12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right="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完成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right="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时间</w:t>
            </w:r>
          </w:p>
        </w:tc>
        <w:tc>
          <w:tcPr>
            <w:tcW w:w="13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责任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编制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进一步规范和优化工作业务流程，并编制工作业务流程图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8月10日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审核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各单位分管校领导进行审核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8月13日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分管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宋体" w:cs="Cambria Math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校领导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修改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各单位根据分管校领导意见进行修改完善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8月20日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4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上报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上报工作业务流程图和《工作业务流程图汇总表》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8月22日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汇总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法务办公室汇总，提报研究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9月1日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法务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公布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根据公布范围进行公布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9月15日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32" w:lineRule="atLeast"/>
              <w:ind w:left="0" w:right="0" w:firstLine="0"/>
              <w:jc w:val="center"/>
              <w:textAlignment w:val="auto"/>
              <w:rPr>
                <w:rFonts w:hint="default" w:ascii="Cambria Math" w:hAnsi="Cambria Math" w:eastAsia="Cambria Math" w:cs="Cambria Math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各部门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12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备注</w:t>
            </w:r>
          </w:p>
        </w:tc>
        <w:tc>
          <w:tcPr>
            <w:tcW w:w="587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left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FF0000"/>
                <w:spacing w:val="0"/>
                <w:kern w:val="0"/>
                <w:sz w:val="30"/>
                <w:szCs w:val="30"/>
                <w:shd w:val="clear" w:fill="FFFF00"/>
                <w:lang w:val="en-US" w:eastAsia="zh-CN" w:bidi="ar"/>
              </w:rPr>
              <w:t>各单位于8月22日前将工作业务流程图和《工作业务流程图汇总表》电子版发送至法务办公室。</w:t>
            </w:r>
          </w:p>
        </w:tc>
      </w:tr>
    </w:tbl>
    <w:p>
      <w:pPr>
        <w:widowControl w:val="0"/>
        <w:numPr>
          <w:ilvl w:val="0"/>
          <w:numId w:val="0"/>
        </w:numPr>
        <w:ind w:firstLine="684" w:firstLineChars="200"/>
        <w:jc w:val="both"/>
        <w:rPr>
          <w:rFonts w:hint="default" w:ascii="仿宋" w:hAnsi="仿宋" w:eastAsia="仿宋" w:cs="仿宋"/>
          <w:i w:val="0"/>
          <w:iCs w:val="0"/>
          <w:caps w:val="0"/>
          <w:color w:val="000000"/>
          <w:spacing w:val="11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件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1．工作业务流程图汇总表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firstLine="1368" w:firstLineChars="400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2"/>
          <w:szCs w:val="32"/>
          <w:shd w:val="clear" w:fill="FFFFFF"/>
          <w:lang w:val="en-US" w:eastAsia="zh-CN" w:bidi="ar"/>
        </w:rPr>
        <w:t>2．工作业务流程图示例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4305" w:right="0" w:firstLine="1449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法务办公室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4305" w:right="0" w:firstLine="1127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2023年7月28日 </w:t>
      </w:r>
      <w:r>
        <w:rPr>
          <w:rFonts w:ascii="Roboto Slab" w:hAnsi="Roboto Slab" w:eastAsia="Roboto Slab" w:cs="Roboto Slab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default" w:ascii="Roboto Slab" w:hAnsi="Roboto Slab" w:eastAsia="Roboto Slab" w:cs="Roboto Slab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default" w:ascii="Roboto Slab" w:hAnsi="Roboto Slab" w:eastAsia="Roboto Slab" w:cs="Roboto Slab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rPr>
          <w:rFonts w:hint="default" w:ascii="Roboto Slab" w:hAnsi="Roboto Slab" w:eastAsia="Roboto Slab" w:cs="Roboto Slab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Roboto Slab" w:hAnsi="Roboto Slab" w:eastAsia="Roboto Slab" w:cs="Roboto Slab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工作业务流程图汇总表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right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Roboto Slab" w:hAnsi="Roboto Slab" w:eastAsia="Roboto Slab" w:cs="Roboto Slab"/>
          <w:i w:val="0"/>
          <w:iCs w:val="0"/>
          <w:caps w:val="0"/>
          <w:color w:val="000000"/>
          <w:spacing w:val="11"/>
          <w:kern w:val="0"/>
          <w:sz w:val="15"/>
          <w:szCs w:val="15"/>
          <w:shd w:val="clear" w:fill="FFFFFF"/>
          <w:lang w:val="en-US" w:eastAsia="zh-CN" w:bidi="ar"/>
        </w:rPr>
        <w:t> </w:t>
      </w:r>
    </w:p>
    <w:tbl>
      <w:tblPr>
        <w:tblStyle w:val="7"/>
        <w:tblW w:w="852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1"/>
        <w:gridCol w:w="1152"/>
        <w:gridCol w:w="2542"/>
        <w:gridCol w:w="2616"/>
        <w:gridCol w:w="11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 w:firstLine="240" w:firstLineChars="10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26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pacing w:val="11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工作业务流程拟定依据（文件名+文号）</w:t>
            </w:r>
          </w:p>
        </w:tc>
        <w:tc>
          <w:tcPr>
            <w:tcW w:w="27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pacing w:val="11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工作业务流程图名称</w:t>
            </w:r>
          </w:p>
        </w:tc>
        <w:tc>
          <w:tcPr>
            <w:tcW w:w="11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 w:firstLine="240" w:firstLineChars="100"/>
              <w:jc w:val="both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both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……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center"/>
              <w:rPr>
                <w:rFonts w:hint="default" w:ascii="Cambria Math" w:hAnsi="Cambria Math" w:eastAsia="Cambria Math" w:cs="Cambria Math"/>
                <w:sz w:val="21"/>
                <w:szCs w:val="21"/>
              </w:rPr>
            </w:pPr>
            <w:r>
              <w:rPr>
                <w:rFonts w:hint="default" w:ascii="Roboto Slab" w:hAnsi="Roboto Slab" w:eastAsia="Roboto Slab" w:cs="Roboto Slab"/>
                <w:kern w:val="0"/>
                <w:sz w:val="28"/>
                <w:szCs w:val="2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11"/>
          <w:kern w:val="0"/>
          <w:sz w:val="28"/>
          <w:szCs w:val="28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工作业务流程图示例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发起人提出申请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59264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LXlFC1gAAAAoBAAAPAAAAAAAAAAEAIAAA&#10;ACIAAABkcnMvZG93bnJldi54bWxQSwECFAAUAAAACACHTuJAplftPIACAAAL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发起人提出申请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12700" cy="1038860"/>
                <wp:effectExtent l="37465" t="0" r="64135" b="889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81.8pt;width:1pt;z-index:251660288;mso-width-relative:page;mso-height-relative:page;" filled="f" stroked="t" coordsize="21600,21600" o:gfxdata="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N97ua2QAAAAoBAAAPAAAA&#10;AAAAAAEAIAAAACIAAABkcnMvZG93bnJldi54bWxQSwECFAAUAAAACACHTuJAMnUbcxQCAADuAwAA&#10;DgAAAAAAAAABACAAAAAoAQAAZHJzL2Uyb0RvYy54bWxQSwUGAAAAAAYABgBZAQAAr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42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</w:p>
    <w:p>
      <w:pPr>
        <w:ind w:firstLine="42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1374775</wp:posOffset>
                </wp:positionH>
                <wp:positionV relativeFrom="paragraph">
                  <wp:posOffset>374650</wp:posOffset>
                </wp:positionV>
                <wp:extent cx="3031490" cy="446405"/>
                <wp:effectExtent l="6350" t="6350" r="10160" b="2349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部门负责人审批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25pt;margin-top:29.5pt;height:35.15pt;width:238.7pt;z-index:251661312;v-text-anchor:middle;mso-width-relative:page;mso-height-relative:page;" fillcolor="#FFFFFF [3201]" filled="t" stroked="t" coordsize="21600,21600" o:gfxdata="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zNgfzWAAAACgEAAA8AAAAAAAAAAQAgAAAAIgAAAGRycy9k&#10;b3ducmV2LnhtbFBLAQIUABQAAAAIAIdO4kAv0TBFdgIAAP8EAAAOAAAAAAAAAAEAIAAAACU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部门负责人审批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151765</wp:posOffset>
                </wp:positionV>
                <wp:extent cx="12700" cy="1038860"/>
                <wp:effectExtent l="37465" t="0" r="64135" b="889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0388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1.95pt;margin-top:11.95pt;height:81.8pt;width:1pt;z-index:251662336;mso-width-relative:page;mso-height-relative:page;" filled="f" stroked="t" coordsize="21600,21600" o:gfxdata="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QBJdN2QAAAAoBAAAPAAAAAAAAAAEAIAAAACIAAABk&#10;cnMvZG93bnJldi54bWxQSwECFAAUAAAACACHTuJAWbEsgwUCAADiAwAADgAAAAAAAAABACAAAAAo&#10;AQAAZHJzL2Uyb0RvYy54bWxQSwUGAAAAAAYABgBZAQAAn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55245</wp:posOffset>
                </wp:positionV>
                <wp:extent cx="3031490" cy="446405"/>
                <wp:effectExtent l="6350" t="6350" r="10160" b="2349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分管校领导审批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4.35pt;height:35.15pt;width:238.7pt;z-index:251663360;v-text-anchor:middle;mso-width-relative:page;mso-height-relative:page;" fillcolor="#FFFFFF [3201]" filled="t" stroked="t" coordsize="21600,21600" o:gfxdata="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td+TR1gAAAAgBAAAPAAAAAAAAAAEAIAAAACIAAABkcnMvZG93&#10;bnJldi54bWxQSwECFAAUAAAACACHTuJAvU1+/HQCAAD/BA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分管校领导审批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备注：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1.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字体：仿宋小四；行间距：固定值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18磅；文字：居中</w:t>
      </w:r>
    </w:p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 xml:space="preserve">      2.请于流程图末附该流程图的岗位职责直接联系人及联系方式。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Roboto Sla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37E5B"/>
    <w:multiLevelType w:val="singleLevel"/>
    <w:tmpl w:val="D8737E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M2NlNjFmMDNkMjM5MGI4MzJlY2M3ZmIzODNlMDAifQ=="/>
  </w:docVars>
  <w:rsids>
    <w:rsidRoot w:val="6365313A"/>
    <w:rsid w:val="013435B5"/>
    <w:rsid w:val="01E23011"/>
    <w:rsid w:val="028B18FB"/>
    <w:rsid w:val="03FD4132"/>
    <w:rsid w:val="048B5BE2"/>
    <w:rsid w:val="055840C4"/>
    <w:rsid w:val="05C313AC"/>
    <w:rsid w:val="06BC6527"/>
    <w:rsid w:val="06FA6593"/>
    <w:rsid w:val="073267E9"/>
    <w:rsid w:val="07A174CB"/>
    <w:rsid w:val="07DD49A7"/>
    <w:rsid w:val="083640B7"/>
    <w:rsid w:val="086329D2"/>
    <w:rsid w:val="094E71DE"/>
    <w:rsid w:val="09572537"/>
    <w:rsid w:val="09BC683E"/>
    <w:rsid w:val="0B226B74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572E1C"/>
    <w:rsid w:val="11E44B84"/>
    <w:rsid w:val="11E9219A"/>
    <w:rsid w:val="124F2EE4"/>
    <w:rsid w:val="12C0114D"/>
    <w:rsid w:val="138D0097"/>
    <w:rsid w:val="139879D4"/>
    <w:rsid w:val="13E946D3"/>
    <w:rsid w:val="15785D0F"/>
    <w:rsid w:val="16493207"/>
    <w:rsid w:val="16783AEC"/>
    <w:rsid w:val="16EB0762"/>
    <w:rsid w:val="16F92E7F"/>
    <w:rsid w:val="17780248"/>
    <w:rsid w:val="186B1B5B"/>
    <w:rsid w:val="18B84674"/>
    <w:rsid w:val="1968609A"/>
    <w:rsid w:val="197467ED"/>
    <w:rsid w:val="19762565"/>
    <w:rsid w:val="1BF43C15"/>
    <w:rsid w:val="1C0003D1"/>
    <w:rsid w:val="1C632B49"/>
    <w:rsid w:val="1C744D56"/>
    <w:rsid w:val="1C8925AF"/>
    <w:rsid w:val="1E58492F"/>
    <w:rsid w:val="1E773B70"/>
    <w:rsid w:val="1E9A6CF6"/>
    <w:rsid w:val="1EAC07D7"/>
    <w:rsid w:val="1EEB7551"/>
    <w:rsid w:val="1FFC578E"/>
    <w:rsid w:val="2059673D"/>
    <w:rsid w:val="20AC4ABE"/>
    <w:rsid w:val="20C5446B"/>
    <w:rsid w:val="216E446A"/>
    <w:rsid w:val="21B93937"/>
    <w:rsid w:val="21EE732A"/>
    <w:rsid w:val="225673D8"/>
    <w:rsid w:val="228A0E2F"/>
    <w:rsid w:val="22CF2CE6"/>
    <w:rsid w:val="231B5F2B"/>
    <w:rsid w:val="23D507D0"/>
    <w:rsid w:val="243C43AB"/>
    <w:rsid w:val="24591AE0"/>
    <w:rsid w:val="245A2A83"/>
    <w:rsid w:val="24AF1021"/>
    <w:rsid w:val="260E1D77"/>
    <w:rsid w:val="26490F70"/>
    <w:rsid w:val="26753BA5"/>
    <w:rsid w:val="268D5392"/>
    <w:rsid w:val="27D50D9F"/>
    <w:rsid w:val="288B76AF"/>
    <w:rsid w:val="29D67050"/>
    <w:rsid w:val="2A094D30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1ED4F37"/>
    <w:rsid w:val="361B6516"/>
    <w:rsid w:val="36421CF5"/>
    <w:rsid w:val="36EB2C9D"/>
    <w:rsid w:val="37092813"/>
    <w:rsid w:val="37D526F5"/>
    <w:rsid w:val="38545D10"/>
    <w:rsid w:val="38955F6C"/>
    <w:rsid w:val="38E250CA"/>
    <w:rsid w:val="3BC62A80"/>
    <w:rsid w:val="3BFA097C"/>
    <w:rsid w:val="3CD411CD"/>
    <w:rsid w:val="3DC96858"/>
    <w:rsid w:val="3EE6168C"/>
    <w:rsid w:val="3EE80F60"/>
    <w:rsid w:val="3F3D74FE"/>
    <w:rsid w:val="3F7722E4"/>
    <w:rsid w:val="40166E94"/>
    <w:rsid w:val="40552625"/>
    <w:rsid w:val="428D09E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EE2777A"/>
    <w:rsid w:val="4F0E056F"/>
    <w:rsid w:val="4F1E720E"/>
    <w:rsid w:val="508F56DF"/>
    <w:rsid w:val="518E5997"/>
    <w:rsid w:val="51AC22C1"/>
    <w:rsid w:val="51DF61F2"/>
    <w:rsid w:val="52630BD1"/>
    <w:rsid w:val="52950FA7"/>
    <w:rsid w:val="52C5188C"/>
    <w:rsid w:val="52EA30A1"/>
    <w:rsid w:val="534F1156"/>
    <w:rsid w:val="5394125E"/>
    <w:rsid w:val="53966D85"/>
    <w:rsid w:val="54372312"/>
    <w:rsid w:val="552E64E3"/>
    <w:rsid w:val="56270168"/>
    <w:rsid w:val="570566FB"/>
    <w:rsid w:val="57391B27"/>
    <w:rsid w:val="58F24A5D"/>
    <w:rsid w:val="59633BAD"/>
    <w:rsid w:val="597E600B"/>
    <w:rsid w:val="598A2EE8"/>
    <w:rsid w:val="59C12681"/>
    <w:rsid w:val="5A8E4C59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F221E14"/>
    <w:rsid w:val="5F526256"/>
    <w:rsid w:val="5FEB66AA"/>
    <w:rsid w:val="63497970"/>
    <w:rsid w:val="6365313A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B79100E"/>
    <w:rsid w:val="6BE768BF"/>
    <w:rsid w:val="6CC938CF"/>
    <w:rsid w:val="6CF941B4"/>
    <w:rsid w:val="6D3451EC"/>
    <w:rsid w:val="6DE05374"/>
    <w:rsid w:val="6E315BD0"/>
    <w:rsid w:val="6EAE506D"/>
    <w:rsid w:val="6F7C2E7B"/>
    <w:rsid w:val="702C664F"/>
    <w:rsid w:val="7040034C"/>
    <w:rsid w:val="70972B53"/>
    <w:rsid w:val="717209D9"/>
    <w:rsid w:val="74827185"/>
    <w:rsid w:val="74A60CB8"/>
    <w:rsid w:val="751F2C26"/>
    <w:rsid w:val="754548E7"/>
    <w:rsid w:val="75AD0232"/>
    <w:rsid w:val="760140DA"/>
    <w:rsid w:val="77B75398"/>
    <w:rsid w:val="77D575CC"/>
    <w:rsid w:val="7A2B7977"/>
    <w:rsid w:val="7BA75723"/>
    <w:rsid w:val="7C961A20"/>
    <w:rsid w:val="7C9E2682"/>
    <w:rsid w:val="7DB303AF"/>
    <w:rsid w:val="7DBF0B02"/>
    <w:rsid w:val="7F17671C"/>
    <w:rsid w:val="7F6A41C0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4</TotalTime>
  <ScaleCrop>false</ScaleCrop>
  <LinksUpToDate>false</LinksUpToDate>
  <CharactersWithSpaces>1201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Xl</cp:lastModifiedBy>
  <dcterms:modified xsi:type="dcterms:W3CDTF">2023-07-28T07:17:32Z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39D0F293D8804CB1BC7DAB3C00059668_13</vt:lpwstr>
  </property>
</Properties>
</file>