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15" w:tblpY="2223"/>
        <w:tblOverlap w:val="never"/>
        <w:tblW w:w="84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225"/>
        <w:gridCol w:w="1484"/>
        <w:gridCol w:w="3016"/>
        <w:gridCol w:w="1817"/>
      </w:tblGrid>
      <w:tr w14:paraId="4377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vAlign w:val="top"/>
          </w:tcPr>
          <w:p w14:paraId="5FF1CA9B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225" w:type="dxa"/>
            <w:vAlign w:val="top"/>
          </w:tcPr>
          <w:p w14:paraId="181F2213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郭店校区排架号</w:t>
            </w:r>
          </w:p>
        </w:tc>
        <w:tc>
          <w:tcPr>
            <w:tcW w:w="1484" w:type="dxa"/>
            <w:vAlign w:val="top"/>
          </w:tcPr>
          <w:p w14:paraId="754C1C1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分类号</w:t>
            </w:r>
          </w:p>
        </w:tc>
        <w:tc>
          <w:tcPr>
            <w:tcW w:w="3016" w:type="dxa"/>
            <w:vAlign w:val="top"/>
          </w:tcPr>
          <w:p w14:paraId="4B723C3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刊名</w:t>
            </w:r>
          </w:p>
        </w:tc>
        <w:tc>
          <w:tcPr>
            <w:tcW w:w="1817" w:type="dxa"/>
            <w:vAlign w:val="top"/>
          </w:tcPr>
          <w:p w14:paraId="20F444D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频率</w:t>
            </w:r>
          </w:p>
        </w:tc>
      </w:tr>
      <w:tr w14:paraId="056D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2" w:type="dxa"/>
            <w:vAlign w:val="center"/>
          </w:tcPr>
          <w:p w14:paraId="1169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25" w:type="dxa"/>
            <w:vAlign w:val="center"/>
          </w:tcPr>
          <w:p w14:paraId="34A0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D191</w:t>
            </w:r>
          </w:p>
        </w:tc>
        <w:tc>
          <w:tcPr>
            <w:tcW w:w="1484" w:type="dxa"/>
            <w:vAlign w:val="center"/>
          </w:tcPr>
          <w:p w14:paraId="3F7C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vAlign w:val="center"/>
          </w:tcPr>
          <w:p w14:paraId="4B99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817" w:type="dxa"/>
            <w:vAlign w:val="center"/>
          </w:tcPr>
          <w:p w14:paraId="0153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780A2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2" w:type="dxa"/>
            <w:vAlign w:val="center"/>
          </w:tcPr>
          <w:p w14:paraId="56DBA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25" w:type="dxa"/>
            <w:vAlign w:val="center"/>
          </w:tcPr>
          <w:p w14:paraId="33AE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D192</w:t>
            </w:r>
          </w:p>
        </w:tc>
        <w:tc>
          <w:tcPr>
            <w:tcW w:w="1484" w:type="dxa"/>
            <w:vAlign w:val="center"/>
          </w:tcPr>
          <w:p w14:paraId="1743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vAlign w:val="center"/>
          </w:tcPr>
          <w:p w14:paraId="0CE3C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父母必读</w:t>
            </w:r>
          </w:p>
        </w:tc>
        <w:tc>
          <w:tcPr>
            <w:tcW w:w="1817" w:type="dxa"/>
            <w:vAlign w:val="center"/>
          </w:tcPr>
          <w:p w14:paraId="65F5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1F899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72" w:type="dxa"/>
            <w:vAlign w:val="center"/>
          </w:tcPr>
          <w:p w14:paraId="2B46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25" w:type="dxa"/>
            <w:vAlign w:val="center"/>
          </w:tcPr>
          <w:p w14:paraId="2BF8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D193</w:t>
            </w:r>
          </w:p>
        </w:tc>
        <w:tc>
          <w:tcPr>
            <w:tcW w:w="1484" w:type="dxa"/>
            <w:vAlign w:val="center"/>
          </w:tcPr>
          <w:p w14:paraId="78E2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vAlign w:val="center"/>
          </w:tcPr>
          <w:p w14:paraId="2E95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教育观察</w:t>
            </w:r>
          </w:p>
        </w:tc>
        <w:tc>
          <w:tcPr>
            <w:tcW w:w="1817" w:type="dxa"/>
            <w:vAlign w:val="center"/>
          </w:tcPr>
          <w:p w14:paraId="0629F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1765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D38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25" w:type="dxa"/>
            <w:vAlign w:val="center"/>
          </w:tcPr>
          <w:p w14:paraId="00A4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D194</w:t>
            </w:r>
          </w:p>
        </w:tc>
        <w:tc>
          <w:tcPr>
            <w:tcW w:w="1484" w:type="dxa"/>
            <w:vAlign w:val="center"/>
          </w:tcPr>
          <w:p w14:paraId="3FE4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vAlign w:val="center"/>
          </w:tcPr>
          <w:p w14:paraId="01D9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今日教育</w:t>
            </w:r>
          </w:p>
        </w:tc>
        <w:tc>
          <w:tcPr>
            <w:tcW w:w="1817" w:type="dxa"/>
            <w:vAlign w:val="center"/>
          </w:tcPr>
          <w:p w14:paraId="7F65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540FC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72" w:type="dxa"/>
            <w:vAlign w:val="center"/>
          </w:tcPr>
          <w:p w14:paraId="21F4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25" w:type="dxa"/>
            <w:vAlign w:val="center"/>
          </w:tcPr>
          <w:p w14:paraId="2FBD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D195</w:t>
            </w:r>
          </w:p>
        </w:tc>
        <w:tc>
          <w:tcPr>
            <w:tcW w:w="1484" w:type="dxa"/>
            <w:vAlign w:val="center"/>
          </w:tcPr>
          <w:p w14:paraId="465B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vAlign w:val="center"/>
          </w:tcPr>
          <w:p w14:paraId="3DC8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南北桥</w:t>
            </w:r>
          </w:p>
        </w:tc>
        <w:tc>
          <w:tcPr>
            <w:tcW w:w="1817" w:type="dxa"/>
            <w:vAlign w:val="center"/>
          </w:tcPr>
          <w:p w14:paraId="48BD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72A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72" w:type="dxa"/>
            <w:vAlign w:val="center"/>
          </w:tcPr>
          <w:p w14:paraId="00F5F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25" w:type="dxa"/>
            <w:vAlign w:val="center"/>
          </w:tcPr>
          <w:p w14:paraId="60967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D196</w:t>
            </w:r>
          </w:p>
        </w:tc>
        <w:tc>
          <w:tcPr>
            <w:tcW w:w="1484" w:type="dxa"/>
            <w:vAlign w:val="center"/>
          </w:tcPr>
          <w:p w14:paraId="7092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shd w:val="clear" w:color="auto" w:fill="auto"/>
            <w:vAlign w:val="center"/>
          </w:tcPr>
          <w:p w14:paraId="2602A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学前教育·幼教版</w:t>
            </w:r>
            <w:bookmarkStart w:id="0" w:name="_GoBack"/>
            <w:bookmarkEnd w:id="0"/>
          </w:p>
        </w:tc>
        <w:tc>
          <w:tcPr>
            <w:tcW w:w="1817" w:type="dxa"/>
            <w:vAlign w:val="center"/>
          </w:tcPr>
          <w:p w14:paraId="5EEFC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F922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72" w:type="dxa"/>
            <w:vAlign w:val="center"/>
          </w:tcPr>
          <w:p w14:paraId="605F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25" w:type="dxa"/>
            <w:vAlign w:val="center"/>
          </w:tcPr>
          <w:p w14:paraId="116E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D197</w:t>
            </w:r>
          </w:p>
        </w:tc>
        <w:tc>
          <w:tcPr>
            <w:tcW w:w="1484" w:type="dxa"/>
            <w:vAlign w:val="center"/>
          </w:tcPr>
          <w:p w14:paraId="4D17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shd w:val="clear" w:color="auto" w:fill="auto"/>
            <w:vAlign w:val="center"/>
          </w:tcPr>
          <w:p w14:paraId="533F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学前教育研究</w:t>
            </w:r>
          </w:p>
        </w:tc>
        <w:tc>
          <w:tcPr>
            <w:tcW w:w="1817" w:type="dxa"/>
            <w:vAlign w:val="center"/>
          </w:tcPr>
          <w:p w14:paraId="5761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4A9B1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72" w:type="dxa"/>
            <w:vAlign w:val="center"/>
          </w:tcPr>
          <w:p w14:paraId="0FAF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25" w:type="dxa"/>
            <w:vAlign w:val="center"/>
          </w:tcPr>
          <w:p w14:paraId="75D8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D198</w:t>
            </w:r>
          </w:p>
        </w:tc>
        <w:tc>
          <w:tcPr>
            <w:tcW w:w="1484" w:type="dxa"/>
            <w:vAlign w:val="center"/>
          </w:tcPr>
          <w:p w14:paraId="54A7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shd w:val="clear" w:color="auto" w:fill="auto"/>
            <w:vAlign w:val="center"/>
          </w:tcPr>
          <w:p w14:paraId="5616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1817" w:type="dxa"/>
            <w:vAlign w:val="center"/>
          </w:tcPr>
          <w:p w14:paraId="39B98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36C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72" w:type="dxa"/>
            <w:vAlign w:val="center"/>
          </w:tcPr>
          <w:p w14:paraId="64B3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25" w:type="dxa"/>
            <w:vAlign w:val="center"/>
          </w:tcPr>
          <w:p w14:paraId="103B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D199</w:t>
            </w:r>
          </w:p>
        </w:tc>
        <w:tc>
          <w:tcPr>
            <w:tcW w:w="1484" w:type="dxa"/>
            <w:vAlign w:val="center"/>
          </w:tcPr>
          <w:p w14:paraId="79B0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shd w:val="clear" w:color="auto" w:fill="auto"/>
            <w:vAlign w:val="center"/>
          </w:tcPr>
          <w:p w14:paraId="0907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幼儿教育·教育科学</w:t>
            </w:r>
          </w:p>
        </w:tc>
        <w:tc>
          <w:tcPr>
            <w:tcW w:w="1817" w:type="dxa"/>
            <w:vAlign w:val="center"/>
          </w:tcPr>
          <w:p w14:paraId="02EDE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C07B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2" w:type="dxa"/>
            <w:vAlign w:val="center"/>
          </w:tcPr>
          <w:p w14:paraId="117E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25" w:type="dxa"/>
            <w:vAlign w:val="center"/>
          </w:tcPr>
          <w:p w14:paraId="6A97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D200</w:t>
            </w:r>
          </w:p>
        </w:tc>
        <w:tc>
          <w:tcPr>
            <w:tcW w:w="1484" w:type="dxa"/>
            <w:vAlign w:val="center"/>
          </w:tcPr>
          <w:p w14:paraId="3E43D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shd w:val="clear" w:color="auto" w:fill="auto"/>
            <w:vAlign w:val="center"/>
          </w:tcPr>
          <w:p w14:paraId="42DB9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幼儿教育导读</w:t>
            </w:r>
          </w:p>
        </w:tc>
        <w:tc>
          <w:tcPr>
            <w:tcW w:w="1817" w:type="dxa"/>
            <w:vAlign w:val="center"/>
          </w:tcPr>
          <w:p w14:paraId="1E92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04A57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72" w:type="dxa"/>
            <w:vAlign w:val="center"/>
          </w:tcPr>
          <w:p w14:paraId="481F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25" w:type="dxa"/>
            <w:vAlign w:val="center"/>
          </w:tcPr>
          <w:p w14:paraId="150E6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D201</w:t>
            </w:r>
          </w:p>
        </w:tc>
        <w:tc>
          <w:tcPr>
            <w:tcW w:w="1484" w:type="dxa"/>
            <w:vAlign w:val="center"/>
          </w:tcPr>
          <w:p w14:paraId="36E6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shd w:val="clear" w:color="auto" w:fill="auto"/>
            <w:vAlign w:val="center"/>
          </w:tcPr>
          <w:p w14:paraId="1032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幼儿教育研究</w:t>
            </w:r>
          </w:p>
        </w:tc>
        <w:tc>
          <w:tcPr>
            <w:tcW w:w="1817" w:type="dxa"/>
            <w:vAlign w:val="center"/>
          </w:tcPr>
          <w:p w14:paraId="77D27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3C80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C24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25" w:type="dxa"/>
            <w:vAlign w:val="center"/>
          </w:tcPr>
          <w:p w14:paraId="1BD5C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D202</w:t>
            </w:r>
          </w:p>
        </w:tc>
        <w:tc>
          <w:tcPr>
            <w:tcW w:w="1484" w:type="dxa"/>
            <w:vAlign w:val="center"/>
          </w:tcPr>
          <w:p w14:paraId="7E964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shd w:val="clear" w:color="auto" w:fill="auto"/>
            <w:vAlign w:val="center"/>
          </w:tcPr>
          <w:p w14:paraId="3DA3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云南教育·幼儿教育</w:t>
            </w:r>
          </w:p>
        </w:tc>
        <w:tc>
          <w:tcPr>
            <w:tcW w:w="1817" w:type="dxa"/>
            <w:vAlign w:val="center"/>
          </w:tcPr>
          <w:p w14:paraId="4574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277D0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6B3F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25" w:type="dxa"/>
            <w:vAlign w:val="center"/>
          </w:tcPr>
          <w:p w14:paraId="160EE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D203</w:t>
            </w:r>
          </w:p>
        </w:tc>
        <w:tc>
          <w:tcPr>
            <w:tcW w:w="1484" w:type="dxa"/>
            <w:vAlign w:val="center"/>
          </w:tcPr>
          <w:p w14:paraId="39122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shd w:val="clear" w:color="auto" w:fill="auto"/>
            <w:vAlign w:val="center"/>
          </w:tcPr>
          <w:p w14:paraId="4C4AA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早期儿童发展</w:t>
            </w:r>
          </w:p>
        </w:tc>
        <w:tc>
          <w:tcPr>
            <w:tcW w:w="1817" w:type="dxa"/>
            <w:vAlign w:val="center"/>
          </w:tcPr>
          <w:p w14:paraId="69AC4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季刊</w:t>
            </w:r>
          </w:p>
        </w:tc>
      </w:tr>
      <w:tr w14:paraId="38725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1A5CF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25" w:type="dxa"/>
            <w:vAlign w:val="center"/>
          </w:tcPr>
          <w:p w14:paraId="2FB33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D204</w:t>
            </w:r>
          </w:p>
        </w:tc>
        <w:tc>
          <w:tcPr>
            <w:tcW w:w="1484" w:type="dxa"/>
            <w:vAlign w:val="center"/>
          </w:tcPr>
          <w:p w14:paraId="3BAE8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G61</w:t>
            </w:r>
          </w:p>
        </w:tc>
        <w:tc>
          <w:tcPr>
            <w:tcW w:w="3016" w:type="dxa"/>
            <w:shd w:val="clear" w:color="auto" w:fill="auto"/>
            <w:vAlign w:val="center"/>
          </w:tcPr>
          <w:p w14:paraId="2E677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早期教育</w:t>
            </w:r>
          </w:p>
        </w:tc>
        <w:tc>
          <w:tcPr>
            <w:tcW w:w="1817" w:type="dxa"/>
            <w:vAlign w:val="center"/>
          </w:tcPr>
          <w:p w14:paraId="5564C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</w:tbl>
    <w:p w14:paraId="207524AA">
      <w:pPr>
        <w:jc w:val="center"/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20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年第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eastAsia="zh-CN"/>
        </w:rPr>
        <w:t>三季度学前教育类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期刊推荐目录</w:t>
      </w:r>
    </w:p>
    <w:p w14:paraId="4315C74E"/>
    <w:p w14:paraId="170CFD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61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2025-03-25T07:00:59Z</dcterms:created>
  <dc:creator>Administrator</dc:creator>
  <cp:lastModifiedBy>Administrator</cp:lastModifiedBy>
  <dcterms:modified xsi:type="dcterms:W3CDTF">2025-03-25T07:18:45Z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eyJoZGlkIjoiZjhiZmRjN2JlN2Y5OGNiZGE0MWI4MTc4MTFmYmQ4NjUifQ==</vt:lpwstr>
  </property>
  <property fmtid="{D5CDD505-2E9C-101B-9397-08002B2CF9AE}" pid="4" name="ICV">
    <vt:lpwstr>0DA31DCBEDB84EEB8B0EDC331D4B6CFA_12</vt:lpwstr>
  </property>
</Properties>
</file>